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28.12.2017г. №179</w:t>
      </w: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85481" w:rsidRDefault="00E85481" w:rsidP="00E8548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85481" w:rsidRDefault="00E85481" w:rsidP="00E85481">
      <w:pPr>
        <w:rPr>
          <w:rFonts w:ascii="Arial" w:hAnsi="Arial" w:cs="Arial"/>
          <w:sz w:val="30"/>
          <w:szCs w:val="30"/>
        </w:rPr>
      </w:pPr>
    </w:p>
    <w:p w:rsidR="00E85481" w:rsidRDefault="00E85481" w:rsidP="00E854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№141 ОТ 29.12.2016 г. «О БЮДЖЕТЕ МО КАМЕНКА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ГОДОВ»</w:t>
      </w:r>
    </w:p>
    <w:p w:rsidR="00E85481" w:rsidRDefault="00E85481" w:rsidP="00E85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5481" w:rsidRDefault="00E85481" w:rsidP="00E854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E85481" w:rsidRDefault="00E85481" w:rsidP="00E85481">
      <w:pPr>
        <w:jc w:val="both"/>
        <w:rPr>
          <w:rFonts w:ascii="Arial" w:hAnsi="Arial" w:cs="Arial"/>
        </w:rPr>
      </w:pPr>
    </w:p>
    <w:p w:rsidR="00E85481" w:rsidRDefault="00E85481" w:rsidP="00E85481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85481" w:rsidRDefault="00E85481" w:rsidP="00E85481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141 от 29.12.2016 года следующие изменения: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2017 год: общий объем доходов местного бюджета в сумме 14 021,5 тыс. руб., в том числе безвозмездные поступления в сумме 8 590,6 тыс. руб.;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14 293,0 тыс. руб.;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271,5 тыс. руб.;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1,2,5,6,7 изложить в новой редакции.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85481" w:rsidRDefault="00E85481" w:rsidP="00E85481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E85481" w:rsidRDefault="00E85481" w:rsidP="00E85481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E85481" w:rsidRDefault="00E85481" w:rsidP="00E85481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E85481" w:rsidRDefault="00E85481" w:rsidP="00E85481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E85481" w:rsidRDefault="00E85481" w:rsidP="00E85481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E85481" w:rsidRDefault="00E85481" w:rsidP="00E85481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E85481" w:rsidRDefault="00E85481" w:rsidP="00E85481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B31347" w:rsidRDefault="00B31347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Приложение №1 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                      к решению Думы № 179 от 28.12.2017 г. "О внесении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                      изменений в решение Думы № 141 от 29.12.2016 г. 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                      "О бюджете МО "Каменка" на 2017 год и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плановый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                      период 2018 и 2019 годов"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Источники финансирования дефицита бюджета муниципального образования "Каменка" </w:t>
            </w:r>
          </w:p>
        </w:tc>
      </w:tr>
      <w:tr w:rsidR="00E85481" w:rsidRPr="00E85481" w:rsidTr="00E85481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2017-2019 годы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2017 год, сумма,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2018 год, сумма,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2019 год, сумма,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000 90 00 00 00  00 0000 000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000 01 02 00 00 00  0000 000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000 01 02 00 00 10 0000 710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271,5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</w:tr>
      <w:tr w:rsidR="00E85481" w:rsidRPr="00E85481" w:rsidTr="00E85481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85481" w:rsidRPr="00E85481" w:rsidTr="00E8548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14293,0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7405,5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7810,2</w:t>
            </w: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Глава МО "Каменка"                                               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Н.Б.Петрова</w:t>
            </w:r>
            <w:proofErr w:type="spellEnd"/>
          </w:p>
        </w:tc>
      </w:tr>
      <w:tr w:rsidR="00E85481" w:rsidRPr="00E85481" w:rsidTr="00E854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704"/>
        <w:gridCol w:w="3280"/>
        <w:gridCol w:w="687"/>
        <w:gridCol w:w="687"/>
        <w:gridCol w:w="68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E85481" w:rsidRPr="00E85481" w:rsidTr="00E85481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Приложение № 2</w:t>
            </w:r>
          </w:p>
        </w:tc>
      </w:tr>
      <w:tr w:rsidR="00E85481" w:rsidRPr="00E85481" w:rsidTr="00E85481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к решению Думы № 179 от 28.12.2017 г. "О внесении     </w:t>
            </w:r>
          </w:p>
        </w:tc>
      </w:tr>
      <w:tr w:rsidR="00E85481" w:rsidRPr="00E85481" w:rsidTr="00E85481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изменений в решение Думы № 141 от 29.12. 2016 г. "О бюджете</w:t>
            </w:r>
          </w:p>
        </w:tc>
      </w:tr>
      <w:tr w:rsidR="00E85481" w:rsidRPr="00E85481" w:rsidTr="00E85481">
        <w:trPr>
          <w:gridAfter w:val="11"/>
          <w:wAfter w:w="146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МО "Каменка" на 2017 год и на плановый период 2018 и 2019 годов"</w:t>
            </w:r>
          </w:p>
        </w:tc>
      </w:tr>
      <w:tr w:rsidR="00E85481" w:rsidRPr="00E85481" w:rsidTr="00E85481">
        <w:trPr>
          <w:gridAfter w:val="11"/>
          <w:wAfter w:w="146" w:type="dxa"/>
          <w:trHeight w:val="1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2017-2019 гг.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2018 г.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2019 г.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5430,9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3980,0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4420,0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298,5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430,0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 - итого: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2502,5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2293,1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2581,4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диз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топливо,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1028,3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797,4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889,5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Доходы от уплаты акциз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моторн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масла для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дизел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и (или)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карбюрат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(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инжект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.)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двигат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подлеж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распред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между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РФ и местными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с учетом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установ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нормат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местн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автомоб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бензин,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1662,9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1653,9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1854,8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9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подлежащ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распредел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установл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дифференц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отчисл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-199,1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-165,5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-170,6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Земельный налог -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804,5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432,0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458,0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обладающ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земельн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участком,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располож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453,9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241,0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Земельный налог с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физич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лиц,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обладающ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земельн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участком,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располож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350,6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204,0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033 1 08 04020 01 1000 110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соверш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нотариальных действий должностными лицами  органов МСУ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Доходы от исп.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имущ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собст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777,1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545,0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Доходы получен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виде арендной платы за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земел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участки,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находящ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в собств.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764,8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470,0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520,0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033 1 11 05035 10 1000 120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нах. 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операт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управ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рганов управ. сел.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созд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ими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учрежд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12,3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редств бюджетов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сельск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551,0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127,8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127,8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275,1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144,1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157,8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8590,6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3226,5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3169,2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159 2 02 15000 10 0000 151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Дотации от других бюджетов БС - всего: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7721,1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3114,0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3089,0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159 2 02 15001 10 0000 151 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Дотации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вырав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беспеченности - итого: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7721,1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3114,0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3089,0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159 2 02 15001 10 0000 151 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выравнив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беспеч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с областного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7089,8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159 2 02 15001 10 0000 151 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выравнив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бюджет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беспеч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с районного бюджета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631,3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3114,0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3089,0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159 2 02 15002 10 0000 151 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159  2 02 20000 10 000 151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Субсидии бюджетам поселений - всего: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706,9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159  2 02  29999 10 000 151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306,9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159  2 02  29999 10 000 151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повыш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эффектив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бюджетных расходов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159 2 02 30000 10 0000 151 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Субвенции от других бюджетов РФ - всего: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112,6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112,5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80,2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159 2 02 30024 10 0000 151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перед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32,9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159 2 02 35118 10 0000 151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 полном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о первичному ВУС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7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159 2 02 45148 10 0000 151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Межбюдж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трансф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., перед</w:t>
            </w:r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5481">
              <w:rPr>
                <w:rFonts w:ascii="Arial CYR" w:hAnsi="Arial CYR" w:cs="Arial CYR"/>
                <w:sz w:val="16"/>
                <w:szCs w:val="16"/>
              </w:rPr>
              <w:t>б</w:t>
            </w:r>
            <w:proofErr w:type="gramEnd"/>
            <w:r w:rsidRPr="00E85481">
              <w:rPr>
                <w:rFonts w:ascii="Arial CYR" w:hAnsi="Arial CYR" w:cs="Arial CYR"/>
                <w:sz w:val="16"/>
                <w:szCs w:val="16"/>
              </w:rPr>
              <w:t>юдж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сел.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под.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лучш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учрежд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культуры,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на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террит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. сел.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E8548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14021,5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7206,5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7589,2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199,0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221,0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14293,0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7405,5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b/>
                <w:bCs/>
                <w:sz w:val="16"/>
                <w:szCs w:val="16"/>
              </w:rPr>
              <w:t>7810,2</w:t>
            </w: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16"/>
                <w:szCs w:val="16"/>
              </w:rPr>
            </w:pPr>
            <w:r w:rsidRPr="00E85481">
              <w:rPr>
                <w:rFonts w:ascii="Arial CYR" w:hAnsi="Arial CYR" w:cs="Arial CYR"/>
                <w:sz w:val="16"/>
                <w:szCs w:val="16"/>
              </w:rPr>
              <w:t xml:space="preserve">Глава МО "Каменка"                                </w:t>
            </w:r>
            <w:proofErr w:type="spellStart"/>
            <w:r w:rsidRPr="00E85481">
              <w:rPr>
                <w:rFonts w:ascii="Arial CYR" w:hAnsi="Arial CYR" w:cs="Arial CYR"/>
                <w:sz w:val="16"/>
                <w:szCs w:val="16"/>
              </w:rPr>
              <w:t>Н.Б.Петрова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</w:tbl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tbl>
      <w:tblPr>
        <w:tblW w:w="9272" w:type="dxa"/>
        <w:tblInd w:w="93" w:type="dxa"/>
        <w:tblLook w:val="04A0" w:firstRow="1" w:lastRow="0" w:firstColumn="1" w:lastColumn="0" w:noHBand="0" w:noVBand="1"/>
      </w:tblPr>
      <w:tblGrid>
        <w:gridCol w:w="414"/>
        <w:gridCol w:w="4990"/>
        <w:gridCol w:w="452"/>
        <w:gridCol w:w="474"/>
        <w:gridCol w:w="901"/>
        <w:gridCol w:w="901"/>
        <w:gridCol w:w="901"/>
        <w:gridCol w:w="222"/>
        <w:gridCol w:w="222"/>
      </w:tblGrid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Приложение № 5</w:t>
            </w: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к решению Думы № 179 от 28.12.2017 г. "О внесении</w:t>
            </w: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изменений в решение Думы № 141 от 29.12.2016 г. "О бюджете</w:t>
            </w: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МО "Каменка" на 2017 год и на плановый период 2018 и 2019 годов"</w:t>
            </w: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5481" w:rsidRPr="00E85481" w:rsidTr="00E85481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распределения расходов 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О"</w:t>
            </w:r>
            <w:proofErr w:type="gramEnd"/>
            <w:r w:rsidRPr="00E85481">
              <w:rPr>
                <w:rFonts w:ascii="Arial CYR" w:hAnsi="Arial CYR" w:cs="Arial CYR"/>
                <w:sz w:val="20"/>
                <w:szCs w:val="20"/>
              </w:rPr>
              <w:t>Каменка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" по разделам, подразделам, целевым статьям </w:t>
            </w: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14293,0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7405,5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7810,2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8659,1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3158,1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3218,3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537,9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537,9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местн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самоупр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537,9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537,9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7869,6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2620,2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2680,4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4658,4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2465,6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2483,4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3211,2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154,6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197,0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1994,3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2325,4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2581,4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E8548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1962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2293,1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2581,4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798,9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798,9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"Устойчивое развитие сельских территорий"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2598,8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1788,4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1921,3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2598,8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1788,4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1921,3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1635,5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1128,0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1208,7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E85481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963,3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660,4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712,6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14293,0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7405,5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b/>
                <w:bCs/>
                <w:sz w:val="20"/>
                <w:szCs w:val="20"/>
              </w:rPr>
              <w:t>7810,2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Глава МО "Каменка"                                         </w:t>
            </w:r>
            <w:proofErr w:type="spellStart"/>
            <w:r w:rsidRPr="00E85481">
              <w:rPr>
                <w:rFonts w:ascii="Arial CYR" w:hAnsi="Arial CYR" w:cs="Arial CYR"/>
                <w:sz w:val="20"/>
                <w:szCs w:val="20"/>
              </w:rPr>
              <w:t>Н.Б.Петрова</w:t>
            </w:r>
            <w:proofErr w:type="spellEnd"/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  <w:tr w:rsidR="00E85481" w:rsidRPr="00E85481" w:rsidTr="00E8548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E85481" w:rsidRPr="00E85481" w:rsidRDefault="00E85481" w:rsidP="00E85481">
            <w:pPr>
              <w:rPr>
                <w:sz w:val="20"/>
                <w:szCs w:val="20"/>
              </w:rPr>
            </w:pPr>
          </w:p>
        </w:tc>
      </w:tr>
    </w:tbl>
    <w:p w:rsidR="00E85481" w:rsidRDefault="00E85481" w:rsidP="00E85481"/>
    <w:p w:rsidR="00E85481" w:rsidRDefault="00E85481" w:rsidP="00E85481"/>
    <w:tbl>
      <w:tblPr>
        <w:tblW w:w="13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843"/>
        <w:gridCol w:w="851"/>
        <w:gridCol w:w="850"/>
        <w:gridCol w:w="5102"/>
      </w:tblGrid>
      <w:tr w:rsidR="00E85481" w:rsidRPr="00E85481" w:rsidTr="00E85481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81" w:rsidRPr="00E85481" w:rsidRDefault="00E85481" w:rsidP="00E85481">
            <w:pPr>
              <w:rPr>
                <w:rFonts w:ascii="Arial CYR" w:hAnsi="Arial CYR" w:cs="Arial CYR"/>
                <w:sz w:val="20"/>
                <w:szCs w:val="20"/>
              </w:rPr>
            </w:pPr>
            <w:r w:rsidRPr="00E8548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Приложение № 6 </w:t>
            </w:r>
          </w:p>
        </w:tc>
      </w:tr>
    </w:tbl>
    <w:p w:rsidR="00E85481" w:rsidRDefault="00E85481" w:rsidP="00E85481"/>
    <w:p w:rsidR="00E85481" w:rsidRDefault="00E85481" w:rsidP="00E85481"/>
    <w:p w:rsidR="00E85481" w:rsidRDefault="00E85481" w:rsidP="00E85481"/>
    <w:p w:rsidR="00E85481" w:rsidRDefault="00E85481" w:rsidP="00E8548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3"/>
        <w:gridCol w:w="1778"/>
        <w:gridCol w:w="383"/>
        <w:gridCol w:w="418"/>
        <w:gridCol w:w="1043"/>
        <w:gridCol w:w="453"/>
        <w:gridCol w:w="730"/>
        <w:gridCol w:w="651"/>
        <w:gridCol w:w="651"/>
      </w:tblGrid>
      <w:tr w:rsidR="00B9723C" w:rsidRPr="00B9723C" w:rsidTr="00B9723C">
        <w:trPr>
          <w:trHeight w:val="255"/>
        </w:trPr>
        <w:tc>
          <w:tcPr>
            <w:tcW w:w="5140" w:type="dxa"/>
            <w:noWrap/>
            <w:hideMark/>
          </w:tcPr>
          <w:p w:rsidR="00B9723C" w:rsidRPr="00B9723C" w:rsidRDefault="00B9723C"/>
        </w:tc>
        <w:tc>
          <w:tcPr>
            <w:tcW w:w="2585" w:type="dxa"/>
            <w:noWrap/>
            <w:hideMark/>
          </w:tcPr>
          <w:p w:rsidR="00B9723C" w:rsidRPr="00B9723C" w:rsidRDefault="00B9723C"/>
        </w:tc>
        <w:tc>
          <w:tcPr>
            <w:tcW w:w="400" w:type="dxa"/>
            <w:noWrap/>
            <w:hideMark/>
          </w:tcPr>
          <w:p w:rsidR="00B9723C" w:rsidRPr="00B9723C" w:rsidRDefault="00B9723C"/>
        </w:tc>
        <w:tc>
          <w:tcPr>
            <w:tcW w:w="380" w:type="dxa"/>
            <w:noWrap/>
            <w:hideMark/>
          </w:tcPr>
          <w:p w:rsidR="00B9723C" w:rsidRPr="00B9723C" w:rsidRDefault="00B9723C"/>
        </w:tc>
        <w:tc>
          <w:tcPr>
            <w:tcW w:w="3633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         Приложение № 6 </w:t>
            </w:r>
          </w:p>
        </w:tc>
      </w:tr>
      <w:tr w:rsidR="00B9723C" w:rsidRPr="00B9723C" w:rsidTr="00B9723C">
        <w:trPr>
          <w:trHeight w:val="255"/>
        </w:trPr>
        <w:tc>
          <w:tcPr>
            <w:tcW w:w="12138" w:type="dxa"/>
            <w:gridSpan w:val="9"/>
            <w:hideMark/>
          </w:tcPr>
          <w:p w:rsidR="00B9723C" w:rsidRPr="00B9723C" w:rsidRDefault="00B9723C">
            <w:r w:rsidRPr="00B9723C">
              <w:t xml:space="preserve">                                                                                         к решению Думы № 179 от 28.12.2017 г. "О внесении                </w:t>
            </w:r>
          </w:p>
        </w:tc>
      </w:tr>
      <w:tr w:rsidR="00B9723C" w:rsidRPr="00B9723C" w:rsidTr="00B9723C">
        <w:trPr>
          <w:trHeight w:val="255"/>
        </w:trPr>
        <w:tc>
          <w:tcPr>
            <w:tcW w:w="12138" w:type="dxa"/>
            <w:gridSpan w:val="9"/>
            <w:hideMark/>
          </w:tcPr>
          <w:p w:rsidR="00B9723C" w:rsidRPr="00B9723C" w:rsidRDefault="00B9723C">
            <w:r w:rsidRPr="00B9723C">
              <w:t xml:space="preserve">                                                                         изменений в решение Думы № 141 от 29.12.2016 г. "О бюджете</w:t>
            </w:r>
          </w:p>
        </w:tc>
      </w:tr>
      <w:tr w:rsidR="00B9723C" w:rsidRPr="00B9723C" w:rsidTr="00B9723C">
        <w:trPr>
          <w:trHeight w:val="255"/>
        </w:trPr>
        <w:tc>
          <w:tcPr>
            <w:tcW w:w="12138" w:type="dxa"/>
            <w:gridSpan w:val="9"/>
            <w:hideMark/>
          </w:tcPr>
          <w:p w:rsidR="00B9723C" w:rsidRPr="00B9723C" w:rsidRDefault="00B9723C">
            <w:r w:rsidRPr="00B9723C">
              <w:t xml:space="preserve">                                                                МО "Каменка" на 2017 год и на плановый период 2018 и 2019 годов</w:t>
            </w:r>
            <w:proofErr w:type="gramStart"/>
            <w:r w:rsidRPr="00B9723C">
              <w:t>."</w:t>
            </w:r>
            <w:proofErr w:type="gramEnd"/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noWrap/>
            <w:hideMark/>
          </w:tcPr>
          <w:p w:rsidR="00B9723C" w:rsidRPr="00B9723C" w:rsidRDefault="00B9723C"/>
        </w:tc>
        <w:tc>
          <w:tcPr>
            <w:tcW w:w="2585" w:type="dxa"/>
            <w:noWrap/>
            <w:hideMark/>
          </w:tcPr>
          <w:p w:rsidR="00B9723C" w:rsidRPr="00B9723C" w:rsidRDefault="00B9723C"/>
        </w:tc>
        <w:tc>
          <w:tcPr>
            <w:tcW w:w="400" w:type="dxa"/>
            <w:noWrap/>
            <w:hideMark/>
          </w:tcPr>
          <w:p w:rsidR="00B9723C" w:rsidRPr="00B9723C" w:rsidRDefault="00B9723C"/>
        </w:tc>
        <w:tc>
          <w:tcPr>
            <w:tcW w:w="380" w:type="dxa"/>
            <w:noWrap/>
            <w:hideMark/>
          </w:tcPr>
          <w:p w:rsidR="00B9723C" w:rsidRPr="00B9723C" w:rsidRDefault="00B9723C"/>
        </w:tc>
        <w:tc>
          <w:tcPr>
            <w:tcW w:w="1176" w:type="dxa"/>
            <w:hideMark/>
          </w:tcPr>
          <w:p w:rsidR="00B9723C" w:rsidRPr="00B9723C" w:rsidRDefault="00B9723C"/>
        </w:tc>
        <w:tc>
          <w:tcPr>
            <w:tcW w:w="420" w:type="dxa"/>
            <w:hideMark/>
          </w:tcPr>
          <w:p w:rsidR="00B9723C" w:rsidRPr="00B9723C" w:rsidRDefault="00B9723C"/>
        </w:tc>
        <w:tc>
          <w:tcPr>
            <w:tcW w:w="753" w:type="dxa"/>
            <w:hideMark/>
          </w:tcPr>
          <w:p w:rsidR="00B9723C" w:rsidRPr="00B9723C" w:rsidRDefault="00B9723C"/>
        </w:tc>
        <w:tc>
          <w:tcPr>
            <w:tcW w:w="642" w:type="dxa"/>
            <w:hideMark/>
          </w:tcPr>
          <w:p w:rsidR="00B9723C" w:rsidRPr="00B9723C" w:rsidRDefault="00B9723C"/>
        </w:tc>
        <w:tc>
          <w:tcPr>
            <w:tcW w:w="642" w:type="dxa"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00"/>
        </w:trPr>
        <w:tc>
          <w:tcPr>
            <w:tcW w:w="9681" w:type="dxa"/>
            <w:gridSpan w:val="5"/>
            <w:hideMark/>
          </w:tcPr>
          <w:p w:rsidR="00B9723C" w:rsidRPr="00B9723C" w:rsidRDefault="00B9723C" w:rsidP="00B9723C">
            <w:pPr>
              <w:rPr>
                <w:b/>
                <w:bCs/>
                <w:i/>
                <w:iCs/>
              </w:rPr>
            </w:pPr>
            <w:r w:rsidRPr="00B9723C">
              <w:rPr>
                <w:b/>
                <w:bCs/>
                <w:i/>
                <w:iCs/>
              </w:rPr>
              <w:t>Ведомственная структура расходов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/>
        </w:tc>
        <w:tc>
          <w:tcPr>
            <w:tcW w:w="753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00"/>
        </w:trPr>
        <w:tc>
          <w:tcPr>
            <w:tcW w:w="10101" w:type="dxa"/>
            <w:gridSpan w:val="6"/>
            <w:noWrap/>
            <w:hideMark/>
          </w:tcPr>
          <w:p w:rsidR="00B9723C" w:rsidRPr="00B9723C" w:rsidRDefault="00B9723C">
            <w:pPr>
              <w:rPr>
                <w:b/>
                <w:bCs/>
                <w:i/>
                <w:iCs/>
              </w:rPr>
            </w:pPr>
            <w:r w:rsidRPr="00B9723C">
              <w:rPr>
                <w:b/>
                <w:bCs/>
                <w:i/>
                <w:iCs/>
              </w:rPr>
              <w:t xml:space="preserve">   муниципального образования "Каменка" на 2017-2019 годы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30"/>
        </w:trPr>
        <w:tc>
          <w:tcPr>
            <w:tcW w:w="8125" w:type="dxa"/>
            <w:gridSpan w:val="3"/>
            <w:noWrap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380" w:type="dxa"/>
            <w:noWrap/>
            <w:hideMark/>
          </w:tcPr>
          <w:p w:rsidR="00B9723C" w:rsidRPr="00B9723C" w:rsidRDefault="00B9723C"/>
        </w:tc>
        <w:tc>
          <w:tcPr>
            <w:tcW w:w="1176" w:type="dxa"/>
            <w:noWrap/>
            <w:hideMark/>
          </w:tcPr>
          <w:p w:rsidR="00B9723C" w:rsidRPr="00B9723C" w:rsidRDefault="00B9723C"/>
        </w:tc>
        <w:tc>
          <w:tcPr>
            <w:tcW w:w="420" w:type="dxa"/>
            <w:noWrap/>
            <w:hideMark/>
          </w:tcPr>
          <w:p w:rsidR="00B9723C" w:rsidRPr="00B9723C" w:rsidRDefault="00B9723C"/>
        </w:tc>
        <w:tc>
          <w:tcPr>
            <w:tcW w:w="753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5140" w:type="dxa"/>
            <w:vMerge w:val="restart"/>
            <w:hideMark/>
          </w:tcPr>
          <w:p w:rsidR="00B9723C" w:rsidRPr="00B9723C" w:rsidRDefault="00B9723C" w:rsidP="00B9723C">
            <w:r w:rsidRPr="00B9723C">
              <w:t xml:space="preserve">   Наименование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>
            <w:r w:rsidRPr="00B9723C">
              <w:t xml:space="preserve"> Коды ведомственной  </w:t>
            </w:r>
            <w:proofErr w:type="spellStart"/>
            <w:r w:rsidRPr="00B9723C">
              <w:t>классифик</w:t>
            </w:r>
            <w:proofErr w:type="spellEnd"/>
            <w:r w:rsidRPr="00B9723C">
              <w:t>.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 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 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 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 </w:t>
            </w:r>
          </w:p>
        </w:tc>
        <w:tc>
          <w:tcPr>
            <w:tcW w:w="753" w:type="dxa"/>
            <w:vMerge w:val="restart"/>
            <w:hideMark/>
          </w:tcPr>
          <w:p w:rsidR="00B9723C" w:rsidRPr="00B9723C" w:rsidRDefault="00B9723C" w:rsidP="00B9723C">
            <w:r w:rsidRPr="00B9723C">
              <w:t>План 2017 г.</w:t>
            </w:r>
          </w:p>
        </w:tc>
        <w:tc>
          <w:tcPr>
            <w:tcW w:w="642" w:type="dxa"/>
            <w:vMerge w:val="restart"/>
            <w:hideMark/>
          </w:tcPr>
          <w:p w:rsidR="00B9723C" w:rsidRPr="00B9723C" w:rsidRDefault="00B9723C" w:rsidP="00B9723C">
            <w:r w:rsidRPr="00B9723C">
              <w:t>План         2018 г.</w:t>
            </w:r>
          </w:p>
        </w:tc>
        <w:tc>
          <w:tcPr>
            <w:tcW w:w="642" w:type="dxa"/>
            <w:vMerge w:val="restart"/>
            <w:hideMark/>
          </w:tcPr>
          <w:p w:rsidR="00B9723C" w:rsidRPr="00B9723C" w:rsidRDefault="00B9723C" w:rsidP="00B9723C">
            <w:r w:rsidRPr="00B9723C">
              <w:t>План          2019 г.</w:t>
            </w:r>
          </w:p>
        </w:tc>
      </w:tr>
      <w:tr w:rsidR="00B9723C" w:rsidRPr="00B9723C" w:rsidTr="00B9723C">
        <w:trPr>
          <w:trHeight w:val="270"/>
        </w:trPr>
        <w:tc>
          <w:tcPr>
            <w:tcW w:w="5140" w:type="dxa"/>
            <w:vMerge/>
            <w:hideMark/>
          </w:tcPr>
          <w:p w:rsidR="00B9723C" w:rsidRPr="00B9723C" w:rsidRDefault="00B9723C"/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Гл.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РЗ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roofErr w:type="gramStart"/>
            <w:r w:rsidRPr="00B9723C">
              <w:t>ПР</w:t>
            </w:r>
            <w:proofErr w:type="gramEnd"/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ЦСР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ВР</w:t>
            </w:r>
          </w:p>
        </w:tc>
        <w:tc>
          <w:tcPr>
            <w:tcW w:w="753" w:type="dxa"/>
            <w:vMerge/>
            <w:hideMark/>
          </w:tcPr>
          <w:p w:rsidR="00B9723C" w:rsidRPr="00B9723C" w:rsidRDefault="00B9723C"/>
        </w:tc>
        <w:tc>
          <w:tcPr>
            <w:tcW w:w="642" w:type="dxa"/>
            <w:vMerge/>
            <w:hideMark/>
          </w:tcPr>
          <w:p w:rsidR="00B9723C" w:rsidRPr="00B9723C" w:rsidRDefault="00B9723C"/>
        </w:tc>
        <w:tc>
          <w:tcPr>
            <w:tcW w:w="642" w:type="dxa"/>
            <w:vMerge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Администрация муниципального образования "Каменка"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 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14293,0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7405,5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7810,2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8659,1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3158,1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3218,3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789,5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537,9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537,9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Глава муниципального образования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789,5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537,9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537,9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государственных (</w:t>
            </w:r>
            <w:proofErr w:type="spellStart"/>
            <w:r w:rsidRPr="00B9723C">
              <w:t>муниципалных</w:t>
            </w:r>
            <w:proofErr w:type="spellEnd"/>
            <w:r w:rsidRPr="00B9723C">
              <w:t>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606,4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413,1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413,1</w:t>
            </w:r>
          </w:p>
        </w:tc>
      </w:tr>
      <w:tr w:rsidR="00B9723C" w:rsidRPr="00B9723C" w:rsidTr="00B9723C">
        <w:trPr>
          <w:trHeight w:val="73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183,1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124,8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124,8</w:t>
            </w:r>
          </w:p>
        </w:tc>
      </w:tr>
      <w:tr w:rsidR="00B9723C" w:rsidRPr="00B9723C" w:rsidTr="00B9723C">
        <w:trPr>
          <w:trHeight w:val="52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Функционирование исполнительных органов местных администраций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7869,6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2620,2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2680,4</w:t>
            </w:r>
          </w:p>
        </w:tc>
      </w:tr>
      <w:tr w:rsidR="00B9723C" w:rsidRPr="00B9723C" w:rsidTr="00B9723C">
        <w:trPr>
          <w:trHeight w:val="54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органами местного самоуправления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7869,6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2620,2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2680,4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3577,9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1893,7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1907,4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1080,5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571,9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576,0</w:t>
            </w:r>
          </w:p>
        </w:tc>
      </w:tr>
      <w:tr w:rsidR="00B9723C" w:rsidRPr="00B9723C" w:rsidTr="00B9723C">
        <w:trPr>
          <w:trHeight w:val="52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2920,9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154,6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197,0</w:t>
            </w:r>
          </w:p>
        </w:tc>
      </w:tr>
      <w:tr w:rsidR="00B9723C" w:rsidRPr="00B9723C" w:rsidTr="00B9723C">
        <w:trPr>
          <w:trHeight w:val="52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242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243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4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1810,9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197,0</w:t>
            </w:r>
          </w:p>
        </w:tc>
      </w:tr>
      <w:tr w:rsidR="00B9723C" w:rsidRPr="00B9723C" w:rsidTr="00B9723C">
        <w:trPr>
          <w:trHeight w:val="27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Услуги связи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Коммунальные услуги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1161,9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197,0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Прочие услуги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620,0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Прочие  расходы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Увеличение стоимости основных средств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150,0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Увеличение стоимости материальных запасов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940,0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Уплата налога на </w:t>
            </w:r>
            <w:proofErr w:type="spellStart"/>
            <w:r w:rsidRPr="00B9723C">
              <w:t>имущ</w:t>
            </w:r>
            <w:proofErr w:type="spellEnd"/>
            <w:r w:rsidRPr="00B9723C">
              <w:t xml:space="preserve">. организаций и </w:t>
            </w:r>
            <w:proofErr w:type="spellStart"/>
            <w:r w:rsidRPr="00B9723C">
              <w:t>земел</w:t>
            </w:r>
            <w:proofErr w:type="spellEnd"/>
            <w:r w:rsidRPr="00B9723C">
              <w:t>. налога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851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226,8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Уплата прочих налогов, сборов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852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Уплата иных платежей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8010080020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853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58,0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Резервный фонд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8010080050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870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9,0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Резервные средства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</w:t>
            </w:r>
            <w:r w:rsidRPr="00B9723C">
              <w:lastRenderedPageBreak/>
              <w:t>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1</w:t>
            </w:r>
            <w:r w:rsidRPr="00B9723C">
              <w:lastRenderedPageBreak/>
              <w:t>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801008</w:t>
            </w:r>
            <w:r w:rsidRPr="00B9723C">
              <w:lastRenderedPageBreak/>
              <w:t>0050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8</w:t>
            </w:r>
            <w:r w:rsidRPr="00B9723C">
              <w:lastRenderedPageBreak/>
              <w:t>70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9,0</w:t>
            </w:r>
          </w:p>
        </w:tc>
      </w:tr>
      <w:tr w:rsidR="00B9723C" w:rsidRPr="00B9723C" w:rsidTr="00B9723C">
        <w:trPr>
          <w:trHeight w:val="270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90А0006000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0,6</w:t>
            </w:r>
          </w:p>
        </w:tc>
      </w:tr>
      <w:tr w:rsidR="00B9723C" w:rsidRPr="00B9723C" w:rsidTr="00B9723C">
        <w:trPr>
          <w:trHeight w:val="4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13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90А0006000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0,6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Увеличение стоимости материальных запасов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13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90А0006000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0,6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Национальная оборона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79,6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56,3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56,3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56,3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Взносы по обязательному социальному страхованию на </w:t>
            </w:r>
            <w:proofErr w:type="spellStart"/>
            <w:r w:rsidRPr="00B9723C">
              <w:t>выплатыденежного</w:t>
            </w:r>
            <w:proofErr w:type="spellEnd"/>
            <w:r w:rsidRPr="00B9723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17,0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17,0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17,0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6,3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6,3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6,3</w:t>
            </w:r>
          </w:p>
        </w:tc>
      </w:tr>
      <w:tr w:rsidR="00B9723C" w:rsidRPr="00B9723C" w:rsidTr="00B9723C">
        <w:trPr>
          <w:trHeight w:val="4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243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2,0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6030051180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4,3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4,3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Национальная экономика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1994,3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2325,4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2581,4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32,3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32,3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6130001030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23,6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23,6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Взносы по обязательному социальному страхованию на </w:t>
            </w:r>
            <w:proofErr w:type="spellStart"/>
            <w:r w:rsidRPr="00B9723C">
              <w:t>выплатыденежного</w:t>
            </w:r>
            <w:proofErr w:type="spellEnd"/>
            <w:r w:rsidRPr="00B9723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6130001030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129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7,1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57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Прочая закупка товаров, работ и услуг для обеспечения </w:t>
            </w:r>
            <w:r w:rsidRPr="00B9723C">
              <w:lastRenderedPageBreak/>
              <w:t>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6130001030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20</w:t>
            </w:r>
            <w:r w:rsidRPr="00B9723C">
              <w:lastRenderedPageBreak/>
              <w:t>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1,6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300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09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1962,0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2293,1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2581,4</w:t>
            </w:r>
          </w:p>
        </w:tc>
      </w:tr>
      <w:tr w:rsidR="00B9723C" w:rsidRPr="00B9723C" w:rsidTr="00B9723C">
        <w:trPr>
          <w:trHeight w:val="54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09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7900080040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1962,0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2293,1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2581,4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Работы и услуги по  содержанию имущества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05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8020080000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798,9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05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8020080020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243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4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05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02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8020080020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798,9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31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Благоустройство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05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8020080000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148,2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44,4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</w:tr>
      <w:tr w:rsidR="00B9723C" w:rsidRPr="00B9723C" w:rsidTr="00B9723C">
        <w:trPr>
          <w:trHeight w:val="52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05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8020080020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148,2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44,4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Культура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 xml:space="preserve"> 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2598,8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1788,4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1921,3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Каменский культурный центр досуга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633,7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520,3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557,4</w:t>
            </w:r>
          </w:p>
        </w:tc>
      </w:tr>
      <w:tr w:rsidR="00B9723C" w:rsidRPr="00B9723C" w:rsidTr="00B9723C">
        <w:trPr>
          <w:trHeight w:val="30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633,7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520,3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557,4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478,9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399,6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428,1</w:t>
            </w:r>
          </w:p>
        </w:tc>
      </w:tr>
      <w:tr w:rsidR="00B9723C" w:rsidRPr="00B9723C" w:rsidTr="00B9723C">
        <w:trPr>
          <w:trHeight w:val="75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144,6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120,7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129,3</w:t>
            </w:r>
          </w:p>
        </w:tc>
      </w:tr>
      <w:tr w:rsidR="00B9723C" w:rsidRPr="00B9723C" w:rsidTr="00B9723C">
        <w:trPr>
          <w:trHeight w:val="4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10,2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Морозовский сельский клуб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428,8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298,9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320,3</w:t>
            </w:r>
          </w:p>
        </w:tc>
      </w:tr>
      <w:tr w:rsidR="00B9723C" w:rsidRPr="00B9723C" w:rsidTr="00B9723C">
        <w:trPr>
          <w:trHeight w:val="30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428,8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298,9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320,3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lastRenderedPageBreak/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329,8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229,6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246,0</w:t>
            </w:r>
          </w:p>
        </w:tc>
      </w:tr>
      <w:tr w:rsidR="00B9723C" w:rsidRPr="00B9723C" w:rsidTr="00B9723C">
        <w:trPr>
          <w:trHeight w:val="7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99,0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69,3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74,3</w:t>
            </w:r>
          </w:p>
        </w:tc>
      </w:tr>
      <w:tr w:rsidR="00B9723C" w:rsidRPr="00B9723C" w:rsidTr="00B9723C">
        <w:trPr>
          <w:trHeight w:val="52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proofErr w:type="spellStart"/>
            <w:r w:rsidRPr="00B9723C">
              <w:rPr>
                <w:b/>
                <w:bCs/>
              </w:rPr>
              <w:t>Калашниковский</w:t>
            </w:r>
            <w:proofErr w:type="spellEnd"/>
            <w:r w:rsidRPr="00B9723C">
              <w:rPr>
                <w:b/>
                <w:bCs/>
              </w:rPr>
              <w:t xml:space="preserve"> сельский клуб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8000080010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573,0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308,8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331,0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573,0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308,8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331,0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401,7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237,2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254,2</w:t>
            </w:r>
          </w:p>
        </w:tc>
      </w:tr>
      <w:tr w:rsidR="00B9723C" w:rsidRPr="00B9723C" w:rsidTr="00B9723C">
        <w:trPr>
          <w:trHeight w:val="72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121,3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71,6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76,8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51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Иные выплаты персоналу казенных учреждений, за исключением фонда оплаты труда (премии и гранты)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350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1020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8030080010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1635,5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1128,0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1208,7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Каменская сельская библиотека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658,7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432,0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467,8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658,7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432,0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467,8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506,3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331,8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355,5</w:t>
            </w:r>
          </w:p>
        </w:tc>
      </w:tr>
      <w:tr w:rsidR="00B9723C" w:rsidRPr="00B9723C" w:rsidTr="00B9723C">
        <w:trPr>
          <w:trHeight w:val="76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B9723C">
              <w:lastRenderedPageBreak/>
              <w:t>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lastRenderedPageBreak/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152,4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100,2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112,3</w:t>
            </w:r>
          </w:p>
        </w:tc>
      </w:tr>
      <w:tr w:rsidR="00B9723C" w:rsidRPr="00B9723C" w:rsidTr="00B9723C">
        <w:trPr>
          <w:trHeight w:val="4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Морозовская сельская библиотека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304,6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228,4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244,8</w:t>
            </w:r>
          </w:p>
        </w:tc>
      </w:tr>
      <w:tr w:rsidR="00B9723C" w:rsidRPr="00B9723C" w:rsidTr="00B9723C">
        <w:trPr>
          <w:trHeight w:val="28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 xml:space="preserve">Выполнение функций бюджетных учреждений 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000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304,6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228,4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244,8</w:t>
            </w:r>
          </w:p>
        </w:tc>
      </w:tr>
      <w:tr w:rsidR="00B9723C" w:rsidRPr="00B9723C" w:rsidTr="00B9723C">
        <w:trPr>
          <w:trHeight w:val="27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Фонд оплаты труда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233,9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175,4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187,9</w:t>
            </w:r>
          </w:p>
        </w:tc>
      </w:tr>
      <w:tr w:rsidR="00B9723C" w:rsidRPr="00B9723C" w:rsidTr="00B9723C">
        <w:trPr>
          <w:trHeight w:val="780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119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70,7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53,0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56,9</w:t>
            </w:r>
          </w:p>
        </w:tc>
      </w:tr>
      <w:tr w:rsidR="00B9723C" w:rsidRPr="00B9723C" w:rsidTr="00B9723C">
        <w:trPr>
          <w:trHeight w:val="495"/>
        </w:trPr>
        <w:tc>
          <w:tcPr>
            <w:tcW w:w="5140" w:type="dxa"/>
            <w:hideMark/>
          </w:tcPr>
          <w:p w:rsidR="00B9723C" w:rsidRPr="00B9723C" w:rsidRDefault="00B9723C">
            <w:r w:rsidRPr="00B9723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r w:rsidRPr="00B9723C"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r w:rsidRPr="00B9723C"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r w:rsidRPr="00B9723C"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r w:rsidRPr="00B9723C"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r w:rsidRPr="00B9723C">
              <w:t>244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</w:tr>
      <w:tr w:rsidR="00B9723C" w:rsidRPr="00B9723C" w:rsidTr="00B9723C">
        <w:trPr>
          <w:trHeight w:val="103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08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8030080020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611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963,3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660,4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712,6</w:t>
            </w:r>
          </w:p>
        </w:tc>
      </w:tr>
      <w:tr w:rsidR="00B9723C" w:rsidRPr="00B9723C" w:rsidTr="00B9723C">
        <w:trPr>
          <w:trHeight w:val="345"/>
        </w:trPr>
        <w:tc>
          <w:tcPr>
            <w:tcW w:w="5140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Межбюджетные трансферты</w:t>
            </w:r>
          </w:p>
        </w:tc>
        <w:tc>
          <w:tcPr>
            <w:tcW w:w="258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033</w:t>
            </w:r>
          </w:p>
        </w:tc>
        <w:tc>
          <w:tcPr>
            <w:tcW w:w="40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14</w:t>
            </w:r>
          </w:p>
        </w:tc>
        <w:tc>
          <w:tcPr>
            <w:tcW w:w="38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0000000000</w:t>
            </w:r>
          </w:p>
        </w:tc>
        <w:tc>
          <w:tcPr>
            <w:tcW w:w="420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540</w:t>
            </w:r>
          </w:p>
        </w:tc>
        <w:tc>
          <w:tcPr>
            <w:tcW w:w="753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4,4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642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</w:tr>
      <w:tr w:rsidR="00B9723C" w:rsidRPr="00B9723C" w:rsidTr="00B9723C">
        <w:trPr>
          <w:trHeight w:val="255"/>
        </w:trPr>
        <w:tc>
          <w:tcPr>
            <w:tcW w:w="5140" w:type="dxa"/>
            <w:noWrap/>
            <w:hideMark/>
          </w:tcPr>
          <w:p w:rsidR="00B9723C" w:rsidRPr="00B9723C" w:rsidRDefault="00B9723C"/>
        </w:tc>
        <w:tc>
          <w:tcPr>
            <w:tcW w:w="2585" w:type="dxa"/>
            <w:noWrap/>
            <w:hideMark/>
          </w:tcPr>
          <w:p w:rsidR="00B9723C" w:rsidRPr="00B9723C" w:rsidRDefault="00B9723C"/>
        </w:tc>
        <w:tc>
          <w:tcPr>
            <w:tcW w:w="400" w:type="dxa"/>
            <w:noWrap/>
            <w:hideMark/>
          </w:tcPr>
          <w:p w:rsidR="00B9723C" w:rsidRPr="00B9723C" w:rsidRDefault="00B9723C"/>
        </w:tc>
        <w:tc>
          <w:tcPr>
            <w:tcW w:w="380" w:type="dxa"/>
            <w:noWrap/>
            <w:hideMark/>
          </w:tcPr>
          <w:p w:rsidR="00B9723C" w:rsidRPr="00B9723C" w:rsidRDefault="00B9723C"/>
        </w:tc>
        <w:tc>
          <w:tcPr>
            <w:tcW w:w="1176" w:type="dxa"/>
            <w:noWrap/>
            <w:hideMark/>
          </w:tcPr>
          <w:p w:rsidR="00B9723C" w:rsidRPr="00B9723C" w:rsidRDefault="00B9723C"/>
        </w:tc>
        <w:tc>
          <w:tcPr>
            <w:tcW w:w="420" w:type="dxa"/>
            <w:noWrap/>
            <w:hideMark/>
          </w:tcPr>
          <w:p w:rsidR="00B9723C" w:rsidRPr="00B9723C" w:rsidRDefault="00B9723C"/>
        </w:tc>
        <w:tc>
          <w:tcPr>
            <w:tcW w:w="753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10854" w:type="dxa"/>
            <w:gridSpan w:val="7"/>
            <w:hideMark/>
          </w:tcPr>
          <w:p w:rsidR="00B9723C" w:rsidRPr="00B9723C" w:rsidRDefault="00B9723C">
            <w:r w:rsidRPr="00B9723C">
              <w:t xml:space="preserve">                              Глава МО "Каменка"                                         </w:t>
            </w:r>
            <w:proofErr w:type="spellStart"/>
            <w:r w:rsidRPr="00B9723C">
              <w:t>Н.Б.Петрова</w:t>
            </w:r>
            <w:proofErr w:type="spellEnd"/>
          </w:p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5140" w:type="dxa"/>
            <w:noWrap/>
            <w:hideMark/>
          </w:tcPr>
          <w:p w:rsidR="00B9723C" w:rsidRPr="00B9723C" w:rsidRDefault="00B9723C"/>
        </w:tc>
        <w:tc>
          <w:tcPr>
            <w:tcW w:w="2585" w:type="dxa"/>
            <w:noWrap/>
            <w:hideMark/>
          </w:tcPr>
          <w:p w:rsidR="00B9723C" w:rsidRPr="00B9723C" w:rsidRDefault="00B9723C"/>
        </w:tc>
        <w:tc>
          <w:tcPr>
            <w:tcW w:w="400" w:type="dxa"/>
            <w:noWrap/>
            <w:hideMark/>
          </w:tcPr>
          <w:p w:rsidR="00B9723C" w:rsidRPr="00B9723C" w:rsidRDefault="00B9723C"/>
        </w:tc>
        <w:tc>
          <w:tcPr>
            <w:tcW w:w="380" w:type="dxa"/>
            <w:noWrap/>
            <w:hideMark/>
          </w:tcPr>
          <w:p w:rsidR="00B9723C" w:rsidRPr="00B9723C" w:rsidRDefault="00B9723C"/>
        </w:tc>
        <w:tc>
          <w:tcPr>
            <w:tcW w:w="1176" w:type="dxa"/>
            <w:noWrap/>
            <w:hideMark/>
          </w:tcPr>
          <w:p w:rsidR="00B9723C" w:rsidRPr="00B9723C" w:rsidRDefault="00B9723C"/>
        </w:tc>
        <w:tc>
          <w:tcPr>
            <w:tcW w:w="420" w:type="dxa"/>
            <w:noWrap/>
            <w:hideMark/>
          </w:tcPr>
          <w:p w:rsidR="00B9723C" w:rsidRPr="00B9723C" w:rsidRDefault="00B9723C"/>
        </w:tc>
        <w:tc>
          <w:tcPr>
            <w:tcW w:w="753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  <w:tc>
          <w:tcPr>
            <w:tcW w:w="642" w:type="dxa"/>
            <w:noWrap/>
            <w:hideMark/>
          </w:tcPr>
          <w:p w:rsidR="00B9723C" w:rsidRPr="00B9723C" w:rsidRDefault="00B9723C"/>
        </w:tc>
      </w:tr>
    </w:tbl>
    <w:p w:rsidR="00E85481" w:rsidRDefault="00E85481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3"/>
        <w:gridCol w:w="1495"/>
        <w:gridCol w:w="1193"/>
        <w:gridCol w:w="1044"/>
        <w:gridCol w:w="1495"/>
        <w:gridCol w:w="770"/>
        <w:gridCol w:w="770"/>
      </w:tblGrid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lastRenderedPageBreak/>
              <w:t xml:space="preserve">                                                                                                                             Приложение № 7 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11040" w:type="dxa"/>
            <w:gridSpan w:val="7"/>
            <w:hideMark/>
          </w:tcPr>
          <w:p w:rsidR="00B9723C" w:rsidRPr="00B9723C" w:rsidRDefault="00B9723C">
            <w:r w:rsidRPr="00B9723C">
              <w:t xml:space="preserve">                                            к решению Думы № 179 от 28.12.2017 г. "О внесении  </w:t>
            </w:r>
          </w:p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              изменений в решение Думы № 141 от 29.12.2016 </w:t>
            </w:r>
            <w:proofErr w:type="spellStart"/>
            <w:r w:rsidRPr="00B9723C">
              <w:t>г</w:t>
            </w:r>
            <w:proofErr w:type="gramStart"/>
            <w:r w:rsidRPr="00B9723C">
              <w:t>."</w:t>
            </w:r>
            <w:proofErr w:type="gramEnd"/>
            <w:r w:rsidRPr="00B9723C">
              <w:t>О</w:t>
            </w:r>
            <w:proofErr w:type="spellEnd"/>
            <w:r w:rsidRPr="00B9723C">
              <w:t xml:space="preserve"> бюджете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              МО "Каменка" на 2017 год и на плановый период 2018 и 2019 годов"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noWrap/>
            <w:hideMark/>
          </w:tcPr>
          <w:p w:rsidR="00B9723C" w:rsidRPr="00B9723C" w:rsidRDefault="00B9723C"/>
        </w:tc>
        <w:tc>
          <w:tcPr>
            <w:tcW w:w="1256" w:type="dxa"/>
            <w:noWrap/>
            <w:hideMark/>
          </w:tcPr>
          <w:p w:rsidR="00B9723C" w:rsidRPr="00B9723C" w:rsidRDefault="00B9723C"/>
        </w:tc>
        <w:tc>
          <w:tcPr>
            <w:tcW w:w="1211" w:type="dxa"/>
            <w:noWrap/>
            <w:hideMark/>
          </w:tcPr>
          <w:p w:rsidR="00B9723C" w:rsidRPr="00B9723C" w:rsidRDefault="00B9723C"/>
        </w:tc>
        <w:tc>
          <w:tcPr>
            <w:tcW w:w="1109" w:type="dxa"/>
            <w:noWrap/>
            <w:hideMark/>
          </w:tcPr>
          <w:p w:rsidR="00B9723C" w:rsidRPr="00B9723C" w:rsidRDefault="00B9723C"/>
        </w:tc>
        <w:tc>
          <w:tcPr>
            <w:tcW w:w="1855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Программа внутренних заимствований МО "Каменка" на 2017 год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20"/>
        </w:trPr>
        <w:tc>
          <w:tcPr>
            <w:tcW w:w="3689" w:type="dxa"/>
            <w:hideMark/>
          </w:tcPr>
          <w:p w:rsidR="00B9723C" w:rsidRPr="00B9723C" w:rsidRDefault="00B9723C"/>
        </w:tc>
        <w:tc>
          <w:tcPr>
            <w:tcW w:w="1256" w:type="dxa"/>
            <w:hideMark/>
          </w:tcPr>
          <w:p w:rsidR="00B9723C" w:rsidRPr="00B9723C" w:rsidRDefault="00B9723C"/>
        </w:tc>
        <w:tc>
          <w:tcPr>
            <w:tcW w:w="1211" w:type="dxa"/>
            <w:hideMark/>
          </w:tcPr>
          <w:p w:rsidR="00B9723C" w:rsidRPr="00B9723C" w:rsidRDefault="00B9723C"/>
        </w:tc>
        <w:tc>
          <w:tcPr>
            <w:tcW w:w="1109" w:type="dxa"/>
            <w:hideMark/>
          </w:tcPr>
          <w:p w:rsidR="00B9723C" w:rsidRPr="00B9723C" w:rsidRDefault="00B9723C"/>
        </w:tc>
        <w:tc>
          <w:tcPr>
            <w:tcW w:w="1855" w:type="dxa"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 w:rsidP="00B9723C">
            <w:r w:rsidRPr="00B9723C"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t>Объем муниципального долга на 01.01.2016 г.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Объем привлечения в 2017 г.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Объем погашения в 2017 г.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Верхний предел муниципального долга на 01.01.2017 г.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7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271,5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271,5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271,5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271,5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10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271,5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271,5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noWrap/>
            <w:hideMark/>
          </w:tcPr>
          <w:p w:rsidR="00B9723C" w:rsidRPr="00B9723C" w:rsidRDefault="00B9723C"/>
        </w:tc>
        <w:tc>
          <w:tcPr>
            <w:tcW w:w="1256" w:type="dxa"/>
            <w:noWrap/>
            <w:hideMark/>
          </w:tcPr>
          <w:p w:rsidR="00B9723C" w:rsidRPr="00B9723C" w:rsidRDefault="00B9723C"/>
        </w:tc>
        <w:tc>
          <w:tcPr>
            <w:tcW w:w="1211" w:type="dxa"/>
            <w:noWrap/>
            <w:hideMark/>
          </w:tcPr>
          <w:p w:rsidR="00B9723C" w:rsidRPr="00B9723C" w:rsidRDefault="00B9723C"/>
        </w:tc>
        <w:tc>
          <w:tcPr>
            <w:tcW w:w="1109" w:type="dxa"/>
            <w:noWrap/>
            <w:hideMark/>
          </w:tcPr>
          <w:p w:rsidR="00B9723C" w:rsidRPr="00B9723C" w:rsidRDefault="00B9723C"/>
        </w:tc>
        <w:tc>
          <w:tcPr>
            <w:tcW w:w="1855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Программа внутренних заимствований МО "Каменка" на 2018 год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20"/>
        </w:trPr>
        <w:tc>
          <w:tcPr>
            <w:tcW w:w="3689" w:type="dxa"/>
            <w:hideMark/>
          </w:tcPr>
          <w:p w:rsidR="00B9723C" w:rsidRPr="00B9723C" w:rsidRDefault="00B9723C"/>
        </w:tc>
        <w:tc>
          <w:tcPr>
            <w:tcW w:w="1256" w:type="dxa"/>
            <w:hideMark/>
          </w:tcPr>
          <w:p w:rsidR="00B9723C" w:rsidRPr="00B9723C" w:rsidRDefault="00B9723C"/>
        </w:tc>
        <w:tc>
          <w:tcPr>
            <w:tcW w:w="1211" w:type="dxa"/>
            <w:hideMark/>
          </w:tcPr>
          <w:p w:rsidR="00B9723C" w:rsidRPr="00B9723C" w:rsidRDefault="00B9723C"/>
        </w:tc>
        <w:tc>
          <w:tcPr>
            <w:tcW w:w="1109" w:type="dxa"/>
            <w:hideMark/>
          </w:tcPr>
          <w:p w:rsidR="00B9723C" w:rsidRPr="00B9723C" w:rsidRDefault="00B9723C"/>
        </w:tc>
        <w:tc>
          <w:tcPr>
            <w:tcW w:w="1855" w:type="dxa"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 w:rsidP="00B9723C">
            <w:r w:rsidRPr="00B9723C"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t>Объем муниципального долга на 01.01.2017 г.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Объем привлечения в 2018 г.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Объем погашения в 2018 г.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Верхний предел муниципального долга на 01.01.2018 г.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7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199,0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199,0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199,0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199,0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 xml:space="preserve">Погашение бюджетами </w:t>
            </w:r>
            <w:r w:rsidRPr="00B9723C">
              <w:lastRenderedPageBreak/>
              <w:t>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lastRenderedPageBreak/>
              <w:t>0,0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6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lastRenderedPageBreak/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199,0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199,0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noWrap/>
            <w:hideMark/>
          </w:tcPr>
          <w:p w:rsidR="00B9723C" w:rsidRPr="00B9723C" w:rsidRDefault="00B9723C"/>
        </w:tc>
        <w:tc>
          <w:tcPr>
            <w:tcW w:w="1256" w:type="dxa"/>
            <w:noWrap/>
            <w:hideMark/>
          </w:tcPr>
          <w:p w:rsidR="00B9723C" w:rsidRPr="00B9723C" w:rsidRDefault="00B9723C"/>
        </w:tc>
        <w:tc>
          <w:tcPr>
            <w:tcW w:w="1211" w:type="dxa"/>
            <w:noWrap/>
            <w:hideMark/>
          </w:tcPr>
          <w:p w:rsidR="00B9723C" w:rsidRPr="00B9723C" w:rsidRDefault="00B9723C"/>
        </w:tc>
        <w:tc>
          <w:tcPr>
            <w:tcW w:w="1109" w:type="dxa"/>
            <w:noWrap/>
            <w:hideMark/>
          </w:tcPr>
          <w:p w:rsidR="00B9723C" w:rsidRPr="00B9723C" w:rsidRDefault="00B9723C"/>
        </w:tc>
        <w:tc>
          <w:tcPr>
            <w:tcW w:w="1855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Программа внутренних заимствований МО "Каменка" на 2019 год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35"/>
        </w:trPr>
        <w:tc>
          <w:tcPr>
            <w:tcW w:w="3689" w:type="dxa"/>
            <w:hideMark/>
          </w:tcPr>
          <w:p w:rsidR="00B9723C" w:rsidRPr="00B9723C" w:rsidRDefault="00B9723C"/>
        </w:tc>
        <w:tc>
          <w:tcPr>
            <w:tcW w:w="1256" w:type="dxa"/>
            <w:hideMark/>
          </w:tcPr>
          <w:p w:rsidR="00B9723C" w:rsidRPr="00B9723C" w:rsidRDefault="00B9723C"/>
        </w:tc>
        <w:tc>
          <w:tcPr>
            <w:tcW w:w="1211" w:type="dxa"/>
            <w:hideMark/>
          </w:tcPr>
          <w:p w:rsidR="00B9723C" w:rsidRPr="00B9723C" w:rsidRDefault="00B9723C"/>
        </w:tc>
        <w:tc>
          <w:tcPr>
            <w:tcW w:w="1109" w:type="dxa"/>
            <w:hideMark/>
          </w:tcPr>
          <w:p w:rsidR="00B9723C" w:rsidRPr="00B9723C" w:rsidRDefault="00B9723C"/>
        </w:tc>
        <w:tc>
          <w:tcPr>
            <w:tcW w:w="1855" w:type="dxa"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 w:rsidP="00B9723C">
            <w:r w:rsidRPr="00B9723C">
              <w:t xml:space="preserve">        Виды долговых обязательств          (привлечение/погашение)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t>Объем муниципального долга на 01.01.2018 г.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Объем привлечения в 2019 г.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Объем погашения в 2019 г.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Верхний предел муниципального долга на 01.01.2019 г.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390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221,0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221,0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221,0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r w:rsidRPr="00B9723C">
              <w:t>221,0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r w:rsidRPr="00B9723C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6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211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109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1855" w:type="dxa"/>
            <w:vMerge w:val="restart"/>
            <w:hideMark/>
          </w:tcPr>
          <w:p w:rsidR="00B9723C" w:rsidRPr="00B9723C" w:rsidRDefault="00B9723C" w:rsidP="00B9723C">
            <w:r w:rsidRPr="00B9723C">
              <w:t>0,0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165"/>
        </w:trPr>
        <w:tc>
          <w:tcPr>
            <w:tcW w:w="3689" w:type="dxa"/>
            <w:vMerge/>
            <w:hideMark/>
          </w:tcPr>
          <w:p w:rsidR="00B9723C" w:rsidRPr="00B9723C" w:rsidRDefault="00B9723C"/>
        </w:tc>
        <w:tc>
          <w:tcPr>
            <w:tcW w:w="1256" w:type="dxa"/>
            <w:vMerge/>
            <w:hideMark/>
          </w:tcPr>
          <w:p w:rsidR="00B9723C" w:rsidRPr="00B9723C" w:rsidRDefault="00B9723C"/>
        </w:tc>
        <w:tc>
          <w:tcPr>
            <w:tcW w:w="1211" w:type="dxa"/>
            <w:vMerge/>
            <w:hideMark/>
          </w:tcPr>
          <w:p w:rsidR="00B9723C" w:rsidRPr="00B9723C" w:rsidRDefault="00B9723C"/>
        </w:tc>
        <w:tc>
          <w:tcPr>
            <w:tcW w:w="1109" w:type="dxa"/>
            <w:vMerge/>
            <w:hideMark/>
          </w:tcPr>
          <w:p w:rsidR="00B9723C" w:rsidRPr="00B9723C" w:rsidRDefault="00B9723C"/>
        </w:tc>
        <w:tc>
          <w:tcPr>
            <w:tcW w:w="1855" w:type="dxa"/>
            <w:vMerge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 w:val="restart"/>
            <w:hideMark/>
          </w:tcPr>
          <w:p w:rsidR="00B9723C" w:rsidRPr="00B9723C" w:rsidRDefault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6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211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221,0</w:t>
            </w:r>
          </w:p>
        </w:tc>
        <w:tc>
          <w:tcPr>
            <w:tcW w:w="1109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0,0</w:t>
            </w:r>
          </w:p>
        </w:tc>
        <w:tc>
          <w:tcPr>
            <w:tcW w:w="1855" w:type="dxa"/>
            <w:vMerge w:val="restart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  <w:r w:rsidRPr="00B9723C">
              <w:rPr>
                <w:b/>
                <w:bCs/>
              </w:rPr>
              <w:t>221,0</w:t>
            </w: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hideMark/>
          </w:tcPr>
          <w:p w:rsidR="00B9723C" w:rsidRPr="00B9723C" w:rsidRDefault="00B9723C">
            <w:pPr>
              <w:rPr>
                <w:b/>
                <w:bCs/>
              </w:rPr>
            </w:pPr>
          </w:p>
        </w:tc>
        <w:tc>
          <w:tcPr>
            <w:tcW w:w="1256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</w:p>
        </w:tc>
        <w:tc>
          <w:tcPr>
            <w:tcW w:w="1211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</w:p>
        </w:tc>
        <w:tc>
          <w:tcPr>
            <w:tcW w:w="1109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</w:p>
        </w:tc>
        <w:tc>
          <w:tcPr>
            <w:tcW w:w="1855" w:type="dxa"/>
            <w:noWrap/>
            <w:hideMark/>
          </w:tcPr>
          <w:p w:rsidR="00B9723C" w:rsidRPr="00B9723C" w:rsidRDefault="00B9723C" w:rsidP="00B9723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9120" w:type="dxa"/>
            <w:gridSpan w:val="5"/>
            <w:hideMark/>
          </w:tcPr>
          <w:p w:rsidR="00B9723C" w:rsidRPr="00B9723C" w:rsidRDefault="00B9723C">
            <w:r w:rsidRPr="00B9723C">
              <w:t xml:space="preserve">                                                          Глава МО "Каменка"                                           </w:t>
            </w:r>
            <w:proofErr w:type="spellStart"/>
            <w:r w:rsidRPr="00B9723C">
              <w:t>Н.Б.Петрова</w:t>
            </w:r>
            <w:proofErr w:type="spellEnd"/>
          </w:p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  <w:tr w:rsidR="00B9723C" w:rsidRPr="00B9723C" w:rsidTr="00B9723C">
        <w:trPr>
          <w:trHeight w:val="255"/>
        </w:trPr>
        <w:tc>
          <w:tcPr>
            <w:tcW w:w="3689" w:type="dxa"/>
            <w:noWrap/>
            <w:hideMark/>
          </w:tcPr>
          <w:p w:rsidR="00B9723C" w:rsidRPr="00B9723C" w:rsidRDefault="00B9723C"/>
        </w:tc>
        <w:tc>
          <w:tcPr>
            <w:tcW w:w="1256" w:type="dxa"/>
            <w:noWrap/>
            <w:hideMark/>
          </w:tcPr>
          <w:p w:rsidR="00B9723C" w:rsidRPr="00B9723C" w:rsidRDefault="00B9723C"/>
        </w:tc>
        <w:tc>
          <w:tcPr>
            <w:tcW w:w="1211" w:type="dxa"/>
            <w:noWrap/>
            <w:hideMark/>
          </w:tcPr>
          <w:p w:rsidR="00B9723C" w:rsidRPr="00B9723C" w:rsidRDefault="00B9723C"/>
        </w:tc>
        <w:tc>
          <w:tcPr>
            <w:tcW w:w="1109" w:type="dxa"/>
            <w:noWrap/>
            <w:hideMark/>
          </w:tcPr>
          <w:p w:rsidR="00B9723C" w:rsidRPr="00B9723C" w:rsidRDefault="00B9723C"/>
        </w:tc>
        <w:tc>
          <w:tcPr>
            <w:tcW w:w="1855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  <w:tc>
          <w:tcPr>
            <w:tcW w:w="960" w:type="dxa"/>
            <w:noWrap/>
            <w:hideMark/>
          </w:tcPr>
          <w:p w:rsidR="00B9723C" w:rsidRPr="00B9723C" w:rsidRDefault="00B9723C"/>
        </w:tc>
      </w:tr>
    </w:tbl>
    <w:p w:rsidR="00B9723C" w:rsidRDefault="00B9723C" w:rsidP="00E85481">
      <w:bookmarkStart w:id="0" w:name="_GoBack"/>
      <w:bookmarkEnd w:id="0"/>
    </w:p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Default="00B9723C" w:rsidP="00E85481"/>
    <w:p w:rsidR="00B9723C" w:rsidRPr="00E85481" w:rsidRDefault="00B9723C" w:rsidP="00E85481"/>
    <w:sectPr w:rsidR="00B9723C" w:rsidRPr="00E85481" w:rsidSect="00E854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">
    <w:nsid w:val="7F610C56"/>
    <w:multiLevelType w:val="hybridMultilevel"/>
    <w:tmpl w:val="7004A6CE"/>
    <w:lvl w:ilvl="0" w:tplc="2CFC2F9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3"/>
    <w:rsid w:val="00412B53"/>
    <w:rsid w:val="006218F2"/>
    <w:rsid w:val="00B31347"/>
    <w:rsid w:val="00B9723C"/>
    <w:rsid w:val="00C13155"/>
    <w:rsid w:val="00E213A7"/>
    <w:rsid w:val="00E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72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723C"/>
    <w:rPr>
      <w:color w:val="800080"/>
      <w:u w:val="single"/>
    </w:rPr>
  </w:style>
  <w:style w:type="paragraph" w:customStyle="1" w:styleId="xl65">
    <w:name w:val="xl6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70">
    <w:name w:val="xl7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71">
    <w:name w:val="xl7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72">
    <w:name w:val="xl7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1">
    <w:name w:val="xl8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2">
    <w:name w:val="xl8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5">
    <w:name w:val="xl8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86">
    <w:name w:val="xl8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7">
    <w:name w:val="xl8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91">
    <w:name w:val="xl9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99">
    <w:name w:val="xl9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80"/>
    </w:rPr>
  </w:style>
  <w:style w:type="paragraph" w:customStyle="1" w:styleId="xl100">
    <w:name w:val="xl10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1">
    <w:name w:val="xl10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02">
    <w:name w:val="xl10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3">
    <w:name w:val="xl10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4">
    <w:name w:val="xl10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7">
    <w:name w:val="xl10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09">
    <w:name w:val="xl10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10">
    <w:name w:val="xl11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111">
    <w:name w:val="xl11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14">
    <w:name w:val="xl11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115">
    <w:name w:val="xl11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6">
    <w:name w:val="xl11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7">
    <w:name w:val="xl11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8">
    <w:name w:val="xl11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9">
    <w:name w:val="xl11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26">
    <w:name w:val="xl12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9">
    <w:name w:val="xl12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2">
    <w:name w:val="xl13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3">
    <w:name w:val="xl13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4">
    <w:name w:val="xl13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36">
    <w:name w:val="xl13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37">
    <w:name w:val="xl13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38">
    <w:name w:val="xl13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1">
    <w:name w:val="xl14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2">
    <w:name w:val="xl14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143">
    <w:name w:val="xl14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5">
    <w:name w:val="xl14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46">
    <w:name w:val="xl14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47">
    <w:name w:val="xl14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50">
    <w:name w:val="xl15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51">
    <w:name w:val="xl15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9">
    <w:name w:val="xl15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1">
    <w:name w:val="xl16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2">
    <w:name w:val="xl16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67">
    <w:name w:val="xl16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80"/>
    </w:rPr>
  </w:style>
  <w:style w:type="paragraph" w:customStyle="1" w:styleId="xl169">
    <w:name w:val="xl16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1">
    <w:name w:val="xl17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2">
    <w:name w:val="xl17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4">
    <w:name w:val="xl174"/>
    <w:basedOn w:val="a"/>
    <w:rsid w:val="00B97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972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B97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82">
    <w:name w:val="xl182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3">
    <w:name w:val="xl183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4">
    <w:name w:val="xl184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5">
    <w:name w:val="xl185"/>
    <w:basedOn w:val="a"/>
    <w:rsid w:val="00B9723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86">
    <w:name w:val="xl18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80"/>
    </w:rPr>
  </w:style>
  <w:style w:type="paragraph" w:customStyle="1" w:styleId="xl189">
    <w:name w:val="xl189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4">
    <w:name w:val="xl19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195">
    <w:name w:val="xl19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B9723C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98">
    <w:name w:val="xl19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9">
    <w:name w:val="xl199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202">
    <w:name w:val="xl20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203">
    <w:name w:val="xl20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4">
    <w:name w:val="xl20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206">
    <w:name w:val="xl206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07">
    <w:name w:val="xl20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208">
    <w:name w:val="xl20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209">
    <w:name w:val="xl20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12">
    <w:name w:val="xl21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214">
    <w:name w:val="xl214"/>
    <w:basedOn w:val="a"/>
    <w:rsid w:val="00B9723C"/>
    <w:pP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B97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6">
    <w:name w:val="xl21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7">
    <w:name w:val="xl217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B972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97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B9723C"/>
    <w:pPr>
      <w:spacing w:before="100" w:beforeAutospacing="1" w:after="100" w:afterAutospacing="1"/>
      <w:jc w:val="center"/>
    </w:pPr>
    <w:rPr>
      <w:b/>
      <w:bCs/>
      <w:i/>
      <w:iCs/>
    </w:rPr>
  </w:style>
  <w:style w:type="table" w:styleId="a6">
    <w:name w:val="Table Grid"/>
    <w:basedOn w:val="a1"/>
    <w:uiPriority w:val="59"/>
    <w:rsid w:val="00B9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B31347"/>
  </w:style>
  <w:style w:type="character" w:customStyle="1" w:styleId="apple-converted-space">
    <w:name w:val="apple-converted-space"/>
    <w:basedOn w:val="a0"/>
    <w:rsid w:val="00B31347"/>
  </w:style>
  <w:style w:type="paragraph" w:styleId="a3">
    <w:name w:val="List Paragraph"/>
    <w:basedOn w:val="a"/>
    <w:uiPriority w:val="34"/>
    <w:qFormat/>
    <w:rsid w:val="00E213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72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723C"/>
    <w:rPr>
      <w:color w:val="800080"/>
      <w:u w:val="single"/>
    </w:rPr>
  </w:style>
  <w:style w:type="paragraph" w:customStyle="1" w:styleId="xl65">
    <w:name w:val="xl6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70">
    <w:name w:val="xl7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71">
    <w:name w:val="xl7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72">
    <w:name w:val="xl7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1">
    <w:name w:val="xl8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2">
    <w:name w:val="xl8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85">
    <w:name w:val="xl8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333399"/>
    </w:rPr>
  </w:style>
  <w:style w:type="paragraph" w:customStyle="1" w:styleId="xl86">
    <w:name w:val="xl8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87">
    <w:name w:val="xl8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91">
    <w:name w:val="xl9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99">
    <w:name w:val="xl9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80"/>
    </w:rPr>
  </w:style>
  <w:style w:type="paragraph" w:customStyle="1" w:styleId="xl100">
    <w:name w:val="xl10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1">
    <w:name w:val="xl10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FF0000"/>
    </w:rPr>
  </w:style>
  <w:style w:type="paragraph" w:customStyle="1" w:styleId="xl102">
    <w:name w:val="xl10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3">
    <w:name w:val="xl10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04">
    <w:name w:val="xl10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</w:rPr>
  </w:style>
  <w:style w:type="paragraph" w:customStyle="1" w:styleId="xl107">
    <w:name w:val="xl10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09">
    <w:name w:val="xl10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10">
    <w:name w:val="xl11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80"/>
    </w:rPr>
  </w:style>
  <w:style w:type="paragraph" w:customStyle="1" w:styleId="xl111">
    <w:name w:val="xl11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14">
    <w:name w:val="xl11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115">
    <w:name w:val="xl11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6">
    <w:name w:val="xl11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7">
    <w:name w:val="xl11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  <w:sz w:val="22"/>
      <w:szCs w:val="22"/>
    </w:rPr>
  </w:style>
  <w:style w:type="paragraph" w:customStyle="1" w:styleId="xl118">
    <w:name w:val="xl11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9">
    <w:name w:val="xl11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26">
    <w:name w:val="xl12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29">
    <w:name w:val="xl12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2">
    <w:name w:val="xl13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3">
    <w:name w:val="xl13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34">
    <w:name w:val="xl13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80"/>
    </w:rPr>
  </w:style>
  <w:style w:type="paragraph" w:customStyle="1" w:styleId="xl136">
    <w:name w:val="xl13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80"/>
    </w:rPr>
  </w:style>
  <w:style w:type="paragraph" w:customStyle="1" w:styleId="xl137">
    <w:name w:val="xl13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38">
    <w:name w:val="xl13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1">
    <w:name w:val="xl14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80"/>
      <w:sz w:val="22"/>
      <w:szCs w:val="22"/>
    </w:rPr>
  </w:style>
  <w:style w:type="paragraph" w:customStyle="1" w:styleId="xl142">
    <w:name w:val="xl14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80"/>
      <w:sz w:val="22"/>
      <w:szCs w:val="22"/>
    </w:rPr>
  </w:style>
  <w:style w:type="paragraph" w:customStyle="1" w:styleId="xl143">
    <w:name w:val="xl14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5">
    <w:name w:val="xl14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46">
    <w:name w:val="xl14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80"/>
    </w:rPr>
  </w:style>
  <w:style w:type="paragraph" w:customStyle="1" w:styleId="xl147">
    <w:name w:val="xl14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50">
    <w:name w:val="xl15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151">
    <w:name w:val="xl15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9">
    <w:name w:val="xl15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0">
    <w:name w:val="xl16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1">
    <w:name w:val="xl16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2">
    <w:name w:val="xl16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4">
    <w:name w:val="xl164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67">
    <w:name w:val="xl16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80"/>
    </w:rPr>
  </w:style>
  <w:style w:type="paragraph" w:customStyle="1" w:styleId="xl169">
    <w:name w:val="xl169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1">
    <w:name w:val="xl17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2">
    <w:name w:val="xl172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4">
    <w:name w:val="xl174"/>
    <w:basedOn w:val="a"/>
    <w:rsid w:val="00B97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972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B97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82">
    <w:name w:val="xl182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3">
    <w:name w:val="xl183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84">
    <w:name w:val="xl184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5">
    <w:name w:val="xl185"/>
    <w:basedOn w:val="a"/>
    <w:rsid w:val="00B9723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86">
    <w:name w:val="xl186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B97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80"/>
    </w:rPr>
  </w:style>
  <w:style w:type="paragraph" w:customStyle="1" w:styleId="xl189">
    <w:name w:val="xl189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B97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92">
    <w:name w:val="xl19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4">
    <w:name w:val="xl19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</w:rPr>
  </w:style>
  <w:style w:type="paragraph" w:customStyle="1" w:styleId="xl195">
    <w:name w:val="xl195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B9723C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98">
    <w:name w:val="xl198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9">
    <w:name w:val="xl199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202">
    <w:name w:val="xl20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203">
    <w:name w:val="xl20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80"/>
    </w:rPr>
  </w:style>
  <w:style w:type="paragraph" w:customStyle="1" w:styleId="xl204">
    <w:name w:val="xl204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206">
    <w:name w:val="xl206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07">
    <w:name w:val="xl207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208">
    <w:name w:val="xl20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209">
    <w:name w:val="xl209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12">
    <w:name w:val="xl212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</w:rPr>
  </w:style>
  <w:style w:type="paragraph" w:customStyle="1" w:styleId="xl214">
    <w:name w:val="xl214"/>
    <w:basedOn w:val="a"/>
    <w:rsid w:val="00B9723C"/>
    <w:pP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B972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6">
    <w:name w:val="xl216"/>
    <w:basedOn w:val="a"/>
    <w:rsid w:val="00B97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7">
    <w:name w:val="xl217"/>
    <w:basedOn w:val="a"/>
    <w:rsid w:val="00B972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B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B972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97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B9723C"/>
    <w:pPr>
      <w:spacing w:before="100" w:beforeAutospacing="1" w:after="100" w:afterAutospacing="1"/>
      <w:jc w:val="center"/>
    </w:pPr>
    <w:rPr>
      <w:b/>
      <w:bCs/>
      <w:i/>
      <w:iCs/>
    </w:rPr>
  </w:style>
  <w:style w:type="table" w:styleId="a6">
    <w:name w:val="Table Grid"/>
    <w:basedOn w:val="a1"/>
    <w:uiPriority w:val="59"/>
    <w:rsid w:val="00B9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2017-12-21T02:53:00Z</dcterms:created>
  <dcterms:modified xsi:type="dcterms:W3CDTF">2018-01-24T03:26:00Z</dcterms:modified>
</cp:coreProperties>
</file>